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31E1B" w14:textId="4F2F2898" w:rsidR="00FE317D" w:rsidRDefault="00FE317D" w:rsidP="00D02040">
      <w:pPr>
        <w:rPr>
          <w:rFonts w:ascii="Calibri" w:hAnsi="Calibri"/>
          <w:b/>
          <w:i/>
          <w:sz w:val="40"/>
          <w:szCs w:val="40"/>
          <w:u w:val="single"/>
        </w:rPr>
      </w:pPr>
      <w:bookmarkStart w:id="0" w:name="_GoBack"/>
      <w:bookmarkEnd w:id="0"/>
      <w:r>
        <w:rPr>
          <w:rFonts w:ascii="Calibri" w:hAnsi="Calibri"/>
          <w:b/>
          <w:i/>
          <w:sz w:val="40"/>
          <w:szCs w:val="40"/>
          <w:u w:val="single"/>
        </w:rPr>
        <w:t xml:space="preserve">R A S C O </w:t>
      </w:r>
      <w:r w:rsidR="00D02040">
        <w:rPr>
          <w:rFonts w:ascii="Calibri" w:hAnsi="Calibri"/>
          <w:b/>
          <w:i/>
          <w:sz w:val="40"/>
          <w:szCs w:val="40"/>
          <w:u w:val="single"/>
        </w:rPr>
        <w:t>E of S</w:t>
      </w:r>
      <w:r>
        <w:rPr>
          <w:rFonts w:ascii="Calibri" w:hAnsi="Calibri"/>
          <w:b/>
          <w:i/>
          <w:sz w:val="40"/>
          <w:szCs w:val="40"/>
          <w:u w:val="single"/>
        </w:rPr>
        <w:t xml:space="preserve"> O U T H   D A K O T A   </w:t>
      </w:r>
    </w:p>
    <w:tbl>
      <w:tblPr>
        <w:tblpPr w:leftFromText="180" w:rightFromText="180" w:bottomFromText="200" w:vertAnchor="text" w:horzAnchor="margin" w:tblpXSpec="right" w:tblpY="3"/>
        <w:tblW w:w="7458" w:type="dxa"/>
        <w:tblLook w:val="04A0" w:firstRow="1" w:lastRow="0" w:firstColumn="1" w:lastColumn="0" w:noHBand="0" w:noVBand="1"/>
      </w:tblPr>
      <w:tblGrid>
        <w:gridCol w:w="2102"/>
        <w:gridCol w:w="241"/>
        <w:gridCol w:w="2493"/>
        <w:gridCol w:w="223"/>
        <w:gridCol w:w="2399"/>
      </w:tblGrid>
      <w:tr w:rsidR="00FE317D" w14:paraId="3544ED75" w14:textId="77777777" w:rsidTr="00FE317D">
        <w:trPr>
          <w:trHeight w:val="280"/>
        </w:trPr>
        <w:tc>
          <w:tcPr>
            <w:tcW w:w="210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C06B553" w14:textId="77777777" w:rsidR="00FE317D" w:rsidRPr="00A6417A" w:rsidRDefault="00FE317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A6417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241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866D783" w14:textId="77777777" w:rsidR="00FE317D" w:rsidRPr="00A6417A" w:rsidRDefault="00FE317D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C66BCCB" w14:textId="77777777" w:rsidR="00FE317D" w:rsidRPr="00A6417A" w:rsidRDefault="00FE317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A6417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Vice President</w:t>
            </w:r>
          </w:p>
        </w:tc>
        <w:tc>
          <w:tcPr>
            <w:tcW w:w="22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C65897F" w14:textId="77777777" w:rsidR="00FE317D" w:rsidRPr="00A6417A" w:rsidRDefault="00FE317D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E588721" w14:textId="77777777" w:rsidR="00FE317D" w:rsidRPr="00A6417A" w:rsidRDefault="00FE317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A6417A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Secretary-Treasurer</w:t>
            </w:r>
          </w:p>
        </w:tc>
      </w:tr>
      <w:tr w:rsidR="00FE317D" w14:paraId="6943C560" w14:textId="77777777" w:rsidTr="00FE317D">
        <w:trPr>
          <w:trHeight w:val="223"/>
        </w:trPr>
        <w:tc>
          <w:tcPr>
            <w:tcW w:w="210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0566DA2" w14:textId="77777777" w:rsidR="00FE317D" w:rsidRPr="00A6417A" w:rsidRDefault="00FE317D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EB8A84E" w14:textId="77777777" w:rsidR="00FE317D" w:rsidRPr="00A6417A" w:rsidRDefault="00FE317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4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D1DAAFB" w14:textId="77777777" w:rsidR="00FE317D" w:rsidRPr="00A6417A" w:rsidRDefault="00FE317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6350F5D" w14:textId="77777777" w:rsidR="00FE317D" w:rsidRPr="00A6417A" w:rsidRDefault="00FE317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399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C9B34C1" w14:textId="77777777" w:rsidR="00FE317D" w:rsidRPr="00A6417A" w:rsidRDefault="00FE317D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FE317D" w14:paraId="6959DC82" w14:textId="77777777" w:rsidTr="00FE317D">
        <w:trPr>
          <w:trHeight w:val="223"/>
        </w:trPr>
        <w:tc>
          <w:tcPr>
            <w:tcW w:w="210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7F7D80D" w14:textId="77777777" w:rsidR="00FE317D" w:rsidRPr="00A6417A" w:rsidRDefault="00FE317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</w:pPr>
            <w:r w:rsidRPr="00A6417A"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  <w:t>Richard Rische</w:t>
            </w:r>
          </w:p>
        </w:tc>
        <w:tc>
          <w:tcPr>
            <w:tcW w:w="241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A28654F" w14:textId="77777777" w:rsidR="00FE317D" w:rsidRPr="00A6417A" w:rsidRDefault="00FE317D">
            <w:pPr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6AC34177" w14:textId="77777777" w:rsidR="00FE317D" w:rsidRPr="00A6417A" w:rsidRDefault="00FE317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</w:pPr>
            <w:r w:rsidRPr="00A6417A"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  <w:t>Becky Zirpel</w:t>
            </w:r>
          </w:p>
        </w:tc>
        <w:tc>
          <w:tcPr>
            <w:tcW w:w="22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FB37428" w14:textId="77777777" w:rsidR="00FE317D" w:rsidRPr="00A6417A" w:rsidRDefault="00FE317D">
            <w:pPr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399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27BFB07" w14:textId="77777777" w:rsidR="00FE317D" w:rsidRPr="00A6417A" w:rsidRDefault="00FE317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</w:pPr>
            <w:r w:rsidRPr="00A6417A"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  <w:t>Lynda Steichen</w:t>
            </w:r>
          </w:p>
        </w:tc>
      </w:tr>
      <w:tr w:rsidR="00FE317D" w14:paraId="63454FDD" w14:textId="77777777" w:rsidTr="00FE317D">
        <w:trPr>
          <w:trHeight w:val="223"/>
        </w:trPr>
        <w:tc>
          <w:tcPr>
            <w:tcW w:w="210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76D646F" w14:textId="77777777" w:rsidR="00FE317D" w:rsidRPr="00A6417A" w:rsidRDefault="00FE317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</w:pPr>
            <w:r w:rsidRPr="00A6417A"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  <w:t>36491 Lynn Cir</w:t>
            </w:r>
          </w:p>
        </w:tc>
        <w:tc>
          <w:tcPr>
            <w:tcW w:w="241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AB2D4CE" w14:textId="77777777" w:rsidR="00FE317D" w:rsidRPr="00A6417A" w:rsidRDefault="00FE317D">
            <w:pPr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399AE4EA" w14:textId="77777777" w:rsidR="00FE317D" w:rsidRPr="00A6417A" w:rsidRDefault="00FE317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</w:pPr>
            <w:r w:rsidRPr="00A6417A"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  <w:t>206 S Heritage Rd</w:t>
            </w:r>
          </w:p>
        </w:tc>
        <w:tc>
          <w:tcPr>
            <w:tcW w:w="22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64CA513" w14:textId="77777777" w:rsidR="00FE317D" w:rsidRPr="00A6417A" w:rsidRDefault="00FE317D">
            <w:pPr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399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56588FE" w14:textId="77777777" w:rsidR="00FE317D" w:rsidRPr="00A6417A" w:rsidRDefault="00FE317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</w:pPr>
            <w:r w:rsidRPr="00A6417A"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  <w:t>23579 US Hwy 281</w:t>
            </w:r>
          </w:p>
        </w:tc>
      </w:tr>
      <w:tr w:rsidR="00FE317D" w14:paraId="0C3E68A6" w14:textId="77777777" w:rsidTr="00FE317D">
        <w:trPr>
          <w:trHeight w:val="223"/>
        </w:trPr>
        <w:tc>
          <w:tcPr>
            <w:tcW w:w="210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515B815" w14:textId="77777777" w:rsidR="00FE317D" w:rsidRPr="00A6417A" w:rsidRDefault="00FE317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</w:pPr>
            <w:r w:rsidRPr="00A6417A"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  <w:t>Redfield SD 57469  2101</w:t>
            </w:r>
          </w:p>
        </w:tc>
        <w:tc>
          <w:tcPr>
            <w:tcW w:w="241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D4405EC" w14:textId="77777777" w:rsidR="00FE317D" w:rsidRPr="00A6417A" w:rsidRDefault="00FE317D">
            <w:pPr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5A41829" w14:textId="77777777" w:rsidR="00FE317D" w:rsidRPr="00A6417A" w:rsidRDefault="00FE317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</w:pPr>
            <w:r w:rsidRPr="00A6417A"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  <w:t>Brandon SD 57005 3038</w:t>
            </w:r>
          </w:p>
        </w:tc>
        <w:tc>
          <w:tcPr>
            <w:tcW w:w="22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33FA62C" w14:textId="77777777" w:rsidR="00FE317D" w:rsidRPr="00A6417A" w:rsidRDefault="00FE317D">
            <w:pPr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399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4BD6D88D" w14:textId="77777777" w:rsidR="00FE317D" w:rsidRPr="00A6417A" w:rsidRDefault="00FE317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</w:pPr>
            <w:r w:rsidRPr="00A6417A"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  <w:t>Woonsocket SD 57385 6300</w:t>
            </w:r>
          </w:p>
        </w:tc>
      </w:tr>
      <w:tr w:rsidR="00FE317D" w14:paraId="4E74EF57" w14:textId="77777777" w:rsidTr="00FE317D">
        <w:trPr>
          <w:trHeight w:val="223"/>
        </w:trPr>
        <w:tc>
          <w:tcPr>
            <w:tcW w:w="210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51417076" w14:textId="77777777" w:rsidR="00FE317D" w:rsidRPr="00A6417A" w:rsidRDefault="00FE317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</w:pPr>
            <w:r w:rsidRPr="00A6417A"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  <w:t>605 450 0416</w:t>
            </w:r>
          </w:p>
        </w:tc>
        <w:tc>
          <w:tcPr>
            <w:tcW w:w="241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68435A2" w14:textId="77777777" w:rsidR="00FE317D" w:rsidRPr="00A6417A" w:rsidRDefault="00FE317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90A6EBB" w14:textId="77777777" w:rsidR="00FE317D" w:rsidRPr="00A6417A" w:rsidRDefault="00FE317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</w:pPr>
            <w:r w:rsidRPr="00A6417A"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  <w:t>605 999 2290</w:t>
            </w:r>
          </w:p>
        </w:tc>
        <w:tc>
          <w:tcPr>
            <w:tcW w:w="22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1046BE79" w14:textId="77777777" w:rsidR="00FE317D" w:rsidRPr="00A6417A" w:rsidRDefault="00FE317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399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505E6D3" w14:textId="77777777" w:rsidR="00FE317D" w:rsidRPr="00A6417A" w:rsidRDefault="00FE317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</w:pPr>
            <w:r w:rsidRPr="00A6417A">
              <w:rPr>
                <w:rFonts w:asciiTheme="majorHAnsi" w:eastAsia="Times New Roman" w:hAnsiTheme="majorHAnsi" w:cstheme="majorHAnsi"/>
                <w:b/>
                <w:color w:val="000000"/>
                <w:sz w:val="16"/>
                <w:szCs w:val="16"/>
              </w:rPr>
              <w:t>605 350 5104</w:t>
            </w:r>
          </w:p>
        </w:tc>
      </w:tr>
      <w:tr w:rsidR="00FE317D" w14:paraId="21F11AD3" w14:textId="77777777" w:rsidTr="00FE317D">
        <w:trPr>
          <w:trHeight w:val="223"/>
        </w:trPr>
        <w:tc>
          <w:tcPr>
            <w:tcW w:w="210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70EA967" w14:textId="77777777" w:rsidR="00FE317D" w:rsidRPr="00A6417A" w:rsidRDefault="001917F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563C1"/>
                <w:sz w:val="16"/>
                <w:szCs w:val="16"/>
                <w:u w:val="single"/>
              </w:rPr>
            </w:pPr>
            <w:hyperlink r:id="rId4" w:history="1">
              <w:r w:rsidR="00FE317D" w:rsidRPr="00A6417A">
                <w:rPr>
                  <w:rStyle w:val="Hyperlink"/>
                  <w:rFonts w:asciiTheme="majorHAnsi" w:eastAsia="Times New Roman" w:hAnsiTheme="majorHAnsi" w:cstheme="majorHAnsi"/>
                  <w:b/>
                  <w:color w:val="0563C1"/>
                  <w:sz w:val="16"/>
                  <w:szCs w:val="16"/>
                </w:rPr>
                <w:t>rdrische@hotmail.com</w:t>
              </w:r>
            </w:hyperlink>
          </w:p>
        </w:tc>
        <w:tc>
          <w:tcPr>
            <w:tcW w:w="241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885DB98" w14:textId="77777777" w:rsidR="00FE317D" w:rsidRPr="00A6417A" w:rsidRDefault="00FE317D">
            <w:pPr>
              <w:rPr>
                <w:rFonts w:asciiTheme="majorHAnsi" w:eastAsia="Times New Roman" w:hAnsiTheme="majorHAnsi" w:cstheme="majorHAnsi"/>
                <w:b/>
                <w:color w:val="0563C1"/>
                <w:sz w:val="16"/>
                <w:szCs w:val="16"/>
                <w:u w:val="single"/>
              </w:rPr>
            </w:pPr>
          </w:p>
        </w:tc>
        <w:tc>
          <w:tcPr>
            <w:tcW w:w="24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245FD69" w14:textId="77777777" w:rsidR="00FE317D" w:rsidRPr="00A6417A" w:rsidRDefault="001917F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563C1"/>
                <w:sz w:val="16"/>
                <w:szCs w:val="16"/>
                <w:u w:val="single"/>
              </w:rPr>
            </w:pPr>
            <w:hyperlink r:id="rId5" w:history="1">
              <w:r w:rsidR="00FE317D" w:rsidRPr="00A6417A">
                <w:rPr>
                  <w:rStyle w:val="Hyperlink"/>
                  <w:rFonts w:asciiTheme="majorHAnsi" w:eastAsia="Times New Roman" w:hAnsiTheme="majorHAnsi" w:cstheme="majorHAnsi"/>
                  <w:b/>
                  <w:sz w:val="16"/>
                  <w:szCs w:val="16"/>
                </w:rPr>
                <w:t>flyingz@alliancecom.net</w:t>
              </w:r>
            </w:hyperlink>
          </w:p>
        </w:tc>
        <w:tc>
          <w:tcPr>
            <w:tcW w:w="22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2217588C" w14:textId="77777777" w:rsidR="00FE317D" w:rsidRPr="00A6417A" w:rsidRDefault="00FE317D">
            <w:pPr>
              <w:rPr>
                <w:rFonts w:asciiTheme="majorHAnsi" w:eastAsia="Times New Roman" w:hAnsiTheme="majorHAnsi" w:cstheme="majorHAnsi"/>
                <w:b/>
                <w:color w:val="0563C1"/>
                <w:sz w:val="16"/>
                <w:szCs w:val="16"/>
                <w:u w:val="single"/>
              </w:rPr>
            </w:pPr>
          </w:p>
        </w:tc>
        <w:tc>
          <w:tcPr>
            <w:tcW w:w="2399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74ACBD8F" w14:textId="77777777" w:rsidR="00FE317D" w:rsidRPr="00A6417A" w:rsidRDefault="001917F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563C1"/>
                <w:sz w:val="16"/>
                <w:szCs w:val="16"/>
                <w:u w:val="single"/>
              </w:rPr>
            </w:pPr>
            <w:hyperlink r:id="rId6" w:history="1">
              <w:r w:rsidR="00FE317D" w:rsidRPr="00A6417A">
                <w:rPr>
                  <w:rStyle w:val="Hyperlink"/>
                  <w:rFonts w:asciiTheme="majorHAnsi" w:eastAsia="Times New Roman" w:hAnsiTheme="majorHAnsi" w:cstheme="majorHAnsi"/>
                  <w:b/>
                  <w:color w:val="0563C1"/>
                  <w:sz w:val="16"/>
                  <w:szCs w:val="16"/>
                </w:rPr>
                <w:t>lynjeanstei@hotmail.com</w:t>
              </w:r>
            </w:hyperlink>
          </w:p>
        </w:tc>
      </w:tr>
    </w:tbl>
    <w:p w14:paraId="595A19AD" w14:textId="613A7128" w:rsidR="00FE317D" w:rsidRDefault="008C2CB7" w:rsidP="000418BE">
      <w:pPr>
        <w:pStyle w:val="xmsonormal"/>
        <w:spacing w:before="0" w:beforeAutospacing="0" w:after="0" w:afterAutospacing="0"/>
        <w:rPr>
          <w:rFonts w:ascii="Bernard MT Condensed" w:hAnsi="Bernard MT Condensed"/>
          <w:color w:val="212121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A13ED9D" wp14:editId="098F70F6">
            <wp:extent cx="1033145" cy="1210945"/>
            <wp:effectExtent l="0" t="0" r="0" b="825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lum bright="1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2" t="14058" r="27104" b="49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21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60A5BD" w14:textId="77777777" w:rsidR="00FE317D" w:rsidRDefault="00FE317D" w:rsidP="000418BE">
      <w:pPr>
        <w:pStyle w:val="xmsonormal"/>
        <w:spacing w:before="0" w:beforeAutospacing="0" w:after="0" w:afterAutospacing="0"/>
        <w:rPr>
          <w:rFonts w:ascii="Bernard MT Condensed" w:hAnsi="Bernard MT Condensed"/>
          <w:color w:val="212121"/>
          <w:sz w:val="28"/>
          <w:szCs w:val="28"/>
          <w:u w:val="single"/>
        </w:rPr>
      </w:pPr>
    </w:p>
    <w:p w14:paraId="6F8FB3B3" w14:textId="4C02E88F" w:rsidR="00494E4C" w:rsidRDefault="00424C9E" w:rsidP="000418BE">
      <w:pPr>
        <w:pStyle w:val="xmsonormal"/>
        <w:spacing w:before="0" w:beforeAutospacing="0" w:after="0" w:afterAutospacing="0"/>
        <w:rPr>
          <w:rFonts w:ascii="Perpetua Titling MT" w:hAnsi="Perpetua Titling MT"/>
          <w:color w:val="212121"/>
          <w:sz w:val="28"/>
          <w:szCs w:val="28"/>
          <w:u w:val="single"/>
        </w:rPr>
      </w:pPr>
      <w:r>
        <w:rPr>
          <w:rFonts w:ascii="Perpetua Titling MT" w:hAnsi="Perpetua Titling MT"/>
          <w:color w:val="212121"/>
          <w:sz w:val="28"/>
          <w:szCs w:val="28"/>
          <w:u w:val="single"/>
        </w:rPr>
        <w:t>PRE-CONVENTION</w:t>
      </w:r>
      <w:r w:rsidR="00494E4C">
        <w:rPr>
          <w:rFonts w:ascii="Perpetua Titling MT" w:hAnsi="Perpetua Titling MT"/>
          <w:color w:val="212121"/>
          <w:sz w:val="28"/>
          <w:szCs w:val="28"/>
          <w:u w:val="single"/>
        </w:rPr>
        <w:t xml:space="preserve"> ISSUE</w:t>
      </w:r>
    </w:p>
    <w:p w14:paraId="2FAE5C26" w14:textId="77777777" w:rsidR="00494E4C" w:rsidRPr="00494E4C" w:rsidRDefault="00494E4C" w:rsidP="000418BE">
      <w:pPr>
        <w:pStyle w:val="xmsonormal"/>
        <w:spacing w:before="0" w:beforeAutospacing="0" w:after="0" w:afterAutospacing="0"/>
        <w:rPr>
          <w:rFonts w:ascii="Perpetua Titling MT" w:hAnsi="Perpetua Titling MT"/>
          <w:color w:val="212121"/>
          <w:sz w:val="28"/>
          <w:szCs w:val="28"/>
          <w:u w:val="single"/>
        </w:rPr>
      </w:pPr>
    </w:p>
    <w:p w14:paraId="52DA3662" w14:textId="5C5D73C9" w:rsidR="00494E4C" w:rsidRDefault="00494E4C" w:rsidP="000418BE">
      <w:pPr>
        <w:pStyle w:val="xmsonormal"/>
        <w:spacing w:before="0" w:beforeAutospacing="0" w:after="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First day of spring and it feels like it</w:t>
      </w:r>
      <w:r w:rsidR="00D02040">
        <w:rPr>
          <w:rFonts w:ascii="Arial" w:hAnsi="Arial" w:cs="Arial"/>
          <w:color w:val="212121"/>
        </w:rPr>
        <w:t xml:space="preserve">! </w:t>
      </w:r>
      <w:r>
        <w:rPr>
          <w:rFonts w:ascii="Arial" w:hAnsi="Arial" w:cs="Arial"/>
          <w:color w:val="212121"/>
        </w:rPr>
        <w:t xml:space="preserve"> </w:t>
      </w:r>
      <w:r w:rsidR="00D02040">
        <w:rPr>
          <w:rFonts w:ascii="Arial" w:hAnsi="Arial" w:cs="Arial"/>
          <w:color w:val="212121"/>
        </w:rPr>
        <w:t>M</w:t>
      </w:r>
      <w:r>
        <w:rPr>
          <w:rFonts w:ascii="Arial" w:hAnsi="Arial" w:cs="Arial"/>
          <w:color w:val="212121"/>
        </w:rPr>
        <w:t xml:space="preserve">ay this wonderful weather </w:t>
      </w:r>
      <w:r w:rsidR="00D02040">
        <w:rPr>
          <w:rFonts w:ascii="Arial" w:hAnsi="Arial" w:cs="Arial"/>
          <w:color w:val="212121"/>
        </w:rPr>
        <w:t xml:space="preserve">continue </w:t>
      </w:r>
      <w:r>
        <w:rPr>
          <w:rFonts w:ascii="Arial" w:hAnsi="Arial" w:cs="Arial"/>
          <w:color w:val="212121"/>
        </w:rPr>
        <w:t>without the flooding.</w:t>
      </w:r>
    </w:p>
    <w:p w14:paraId="7B6B13BF" w14:textId="55E17295" w:rsidR="00494E4C" w:rsidRDefault="00494E4C" w:rsidP="000418BE">
      <w:pPr>
        <w:pStyle w:val="xmsonormal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0E0FCA44" w14:textId="054BB59A" w:rsidR="00494E4C" w:rsidRDefault="00494E4C" w:rsidP="000418BE">
      <w:pPr>
        <w:pStyle w:val="xmsonormal"/>
        <w:spacing w:before="0" w:beforeAutospacing="0" w:after="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Enclosed with this newsletter is the Convention Registration form</w:t>
      </w:r>
      <w:r w:rsidR="00424C9E">
        <w:rPr>
          <w:rFonts w:ascii="Arial" w:hAnsi="Arial" w:cs="Arial"/>
          <w:color w:val="212121"/>
        </w:rPr>
        <w:t xml:space="preserve"> with hotel information</w:t>
      </w:r>
      <w:r>
        <w:rPr>
          <w:rFonts w:ascii="Arial" w:hAnsi="Arial" w:cs="Arial"/>
          <w:color w:val="212121"/>
        </w:rPr>
        <w:t>, 50/50 Raffle tickets</w:t>
      </w:r>
      <w:r w:rsidR="00424C9E">
        <w:rPr>
          <w:rFonts w:ascii="Arial" w:hAnsi="Arial" w:cs="Arial"/>
          <w:color w:val="212121"/>
        </w:rPr>
        <w:t xml:space="preserve"> (additional copies may be made)</w:t>
      </w:r>
      <w:r w:rsidR="00012E7F">
        <w:rPr>
          <w:rFonts w:ascii="Arial" w:hAnsi="Arial" w:cs="Arial"/>
          <w:color w:val="212121"/>
        </w:rPr>
        <w:t xml:space="preserve">, </w:t>
      </w:r>
      <w:r>
        <w:rPr>
          <w:rFonts w:ascii="Arial" w:hAnsi="Arial" w:cs="Arial"/>
          <w:color w:val="212121"/>
        </w:rPr>
        <w:t>Unapproved 2018 Annual Meeting minutes</w:t>
      </w:r>
      <w:r w:rsidR="00012E7F">
        <w:rPr>
          <w:rFonts w:ascii="Arial" w:hAnsi="Arial" w:cs="Arial"/>
          <w:color w:val="212121"/>
        </w:rPr>
        <w:t xml:space="preserve"> and tentative Agenda</w:t>
      </w:r>
      <w:r>
        <w:rPr>
          <w:rFonts w:ascii="Arial" w:hAnsi="Arial" w:cs="Arial"/>
          <w:color w:val="212121"/>
        </w:rPr>
        <w:t xml:space="preserve">. </w:t>
      </w:r>
      <w:r w:rsidRPr="00D02040">
        <w:rPr>
          <w:rFonts w:ascii="Arial" w:hAnsi="Arial" w:cs="Arial"/>
          <w:i/>
          <w:color w:val="212121"/>
        </w:rPr>
        <w:t>Looking forward to seeing everyone in Fort Pierre for our Annual Meeting</w:t>
      </w:r>
      <w:r w:rsidR="00012E7F" w:rsidRPr="00D02040">
        <w:rPr>
          <w:rFonts w:ascii="Arial" w:hAnsi="Arial" w:cs="Arial"/>
          <w:i/>
          <w:color w:val="212121"/>
        </w:rPr>
        <w:t>.</w:t>
      </w:r>
      <w:r w:rsidRPr="00D02040">
        <w:rPr>
          <w:rFonts w:ascii="Arial" w:hAnsi="Arial" w:cs="Arial"/>
          <w:i/>
          <w:color w:val="212121"/>
        </w:rPr>
        <w:t xml:space="preserve"> </w:t>
      </w:r>
      <w:r>
        <w:rPr>
          <w:rFonts w:ascii="Arial" w:hAnsi="Arial" w:cs="Arial"/>
          <w:color w:val="212121"/>
        </w:rPr>
        <w:t>This is your organization, your input is necessary.</w:t>
      </w:r>
    </w:p>
    <w:p w14:paraId="291F972F" w14:textId="3BF79F8B" w:rsidR="00494E4C" w:rsidRDefault="00494E4C" w:rsidP="000418BE">
      <w:pPr>
        <w:pStyle w:val="xmsonormal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614C2C01" w14:textId="441D93D6" w:rsidR="00012E7F" w:rsidRDefault="00494E4C" w:rsidP="00012E7F">
      <w:pPr>
        <w:spacing w:after="0" w:line="240" w:lineRule="auto"/>
        <w:rPr>
          <w:rFonts w:ascii="Bernard MT Condensed" w:eastAsia="Times New Roman" w:hAnsi="Bernard MT Condensed" w:cs="Arial"/>
          <w:color w:val="212121"/>
          <w:sz w:val="28"/>
          <w:szCs w:val="28"/>
          <w:u w:val="single"/>
          <w:bdr w:val="none" w:sz="0" w:space="0" w:color="auto" w:frame="1"/>
        </w:rPr>
      </w:pPr>
      <w:r>
        <w:rPr>
          <w:rFonts w:ascii="Arial" w:hAnsi="Arial" w:cs="Arial"/>
          <w:color w:val="212121"/>
        </w:rPr>
        <w:t xml:space="preserve">Officers serve one-year terms.  Rich Rische will be completing his service </w:t>
      </w:r>
      <w:r w:rsidR="00424C9E">
        <w:rPr>
          <w:rFonts w:ascii="Arial" w:hAnsi="Arial" w:cs="Arial"/>
          <w:color w:val="212121"/>
        </w:rPr>
        <w:t xml:space="preserve">with </w:t>
      </w:r>
      <w:r w:rsidR="00D02040">
        <w:rPr>
          <w:rFonts w:ascii="Arial" w:hAnsi="Arial" w:cs="Arial"/>
          <w:color w:val="212121"/>
        </w:rPr>
        <w:t xml:space="preserve">the 2019 </w:t>
      </w:r>
      <w:r w:rsidR="00424C9E">
        <w:rPr>
          <w:rFonts w:ascii="Arial" w:hAnsi="Arial" w:cs="Arial"/>
          <w:color w:val="212121"/>
        </w:rPr>
        <w:t xml:space="preserve">Annual Meeting.  </w:t>
      </w:r>
      <w:r>
        <w:rPr>
          <w:rFonts w:ascii="Arial" w:hAnsi="Arial" w:cs="Arial"/>
          <w:color w:val="212121"/>
        </w:rPr>
        <w:t xml:space="preserve">Becky Zirpel has agreed to </w:t>
      </w:r>
      <w:r w:rsidR="00424C9E">
        <w:rPr>
          <w:rFonts w:ascii="Arial" w:hAnsi="Arial" w:cs="Arial"/>
          <w:color w:val="212121"/>
        </w:rPr>
        <w:t>serve as President (if elected). Please consider serving RASCOE as Vice President or Secretary-Treasurer.</w:t>
      </w:r>
      <w:r w:rsidR="00012E7F" w:rsidRPr="00012E7F">
        <w:rPr>
          <w:rFonts w:ascii="Bernard MT Condensed" w:eastAsia="Times New Roman" w:hAnsi="Bernard MT Condensed" w:cs="Arial"/>
          <w:color w:val="212121"/>
          <w:sz w:val="28"/>
          <w:szCs w:val="28"/>
          <w:u w:val="single"/>
          <w:bdr w:val="none" w:sz="0" w:space="0" w:color="auto" w:frame="1"/>
        </w:rPr>
        <w:t xml:space="preserve"> </w:t>
      </w:r>
    </w:p>
    <w:p w14:paraId="626683F8" w14:textId="77777777" w:rsidR="008C2CB7" w:rsidRDefault="008C2CB7" w:rsidP="00012E7F">
      <w:pPr>
        <w:spacing w:after="0" w:line="240" w:lineRule="auto"/>
        <w:rPr>
          <w:rFonts w:ascii="Bernard MT Condensed" w:eastAsia="Times New Roman" w:hAnsi="Bernard MT Condensed" w:cs="Arial"/>
          <w:color w:val="212121"/>
          <w:sz w:val="28"/>
          <w:szCs w:val="28"/>
          <w:u w:val="single"/>
          <w:bdr w:val="none" w:sz="0" w:space="0" w:color="auto" w:frame="1"/>
        </w:rPr>
      </w:pPr>
    </w:p>
    <w:p w14:paraId="1732480A" w14:textId="3D4D87FB" w:rsidR="00012E7F" w:rsidRPr="008C2CB7" w:rsidRDefault="00012E7F" w:rsidP="00012E7F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u w:val="single"/>
          <w:bdr w:val="none" w:sz="0" w:space="0" w:color="auto" w:frame="1"/>
        </w:rPr>
      </w:pPr>
      <w:r w:rsidRPr="008C2CB7">
        <w:rPr>
          <w:rFonts w:ascii="Arial" w:eastAsia="Times New Roman" w:hAnsi="Arial" w:cs="Arial"/>
          <w:color w:val="212121"/>
          <w:sz w:val="28"/>
          <w:szCs w:val="28"/>
          <w:u w:val="single"/>
          <w:bdr w:val="none" w:sz="0" w:space="0" w:color="auto" w:frame="1"/>
        </w:rPr>
        <w:t>Membership and Dues</w:t>
      </w:r>
    </w:p>
    <w:p w14:paraId="7F026F7C" w14:textId="77777777" w:rsidR="00012E7F" w:rsidRDefault="00012E7F" w:rsidP="00012E7F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bdr w:val="none" w:sz="0" w:space="0" w:color="auto" w:frame="1"/>
        </w:rPr>
      </w:pPr>
    </w:p>
    <w:p w14:paraId="7CA64444" w14:textId="24FA812E" w:rsidR="00012E7F" w:rsidRDefault="00012E7F" w:rsidP="00012E7F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212121"/>
          <w:sz w:val="20"/>
          <w:szCs w:val="20"/>
          <w:bdr w:val="none" w:sz="0" w:space="0" w:color="auto" w:frame="1"/>
        </w:rPr>
        <w:t xml:space="preserve">RASCOE dues are $30 per year </w:t>
      </w:r>
      <w:r w:rsidR="008C2CB7">
        <w:rPr>
          <w:rFonts w:ascii="Arial" w:eastAsia="Times New Roman" w:hAnsi="Arial" w:cs="Arial"/>
          <w:color w:val="212121"/>
          <w:sz w:val="20"/>
          <w:szCs w:val="20"/>
          <w:bdr w:val="none" w:sz="0" w:space="0" w:color="auto" w:frame="1"/>
        </w:rPr>
        <w:t>(or mul</w:t>
      </w:r>
      <w:r w:rsidR="00D02040">
        <w:rPr>
          <w:rFonts w:ascii="Arial" w:eastAsia="Times New Roman" w:hAnsi="Arial" w:cs="Arial"/>
          <w:color w:val="212121"/>
          <w:sz w:val="20"/>
          <w:szCs w:val="20"/>
          <w:bdr w:val="none" w:sz="0" w:space="0" w:color="auto" w:frame="1"/>
        </w:rPr>
        <w:t>t</w:t>
      </w:r>
      <w:r w:rsidR="008C2CB7">
        <w:rPr>
          <w:rFonts w:ascii="Arial" w:eastAsia="Times New Roman" w:hAnsi="Arial" w:cs="Arial"/>
          <w:color w:val="212121"/>
          <w:sz w:val="20"/>
          <w:szCs w:val="20"/>
          <w:bdr w:val="none" w:sz="0" w:space="0" w:color="auto" w:frame="1"/>
        </w:rPr>
        <w:t xml:space="preserve">i-year X 5) </w:t>
      </w:r>
      <w:r>
        <w:rPr>
          <w:rFonts w:ascii="Arial" w:eastAsia="Times New Roman" w:hAnsi="Arial" w:cs="Arial"/>
          <w:color w:val="212121"/>
          <w:sz w:val="20"/>
          <w:szCs w:val="20"/>
          <w:bdr w:val="none" w:sz="0" w:space="0" w:color="auto" w:frame="1"/>
        </w:rPr>
        <w:t xml:space="preserve">with the </w:t>
      </w:r>
      <w:r w:rsidR="00D02040">
        <w:rPr>
          <w:rFonts w:ascii="Arial" w:eastAsia="Times New Roman" w:hAnsi="Arial" w:cs="Arial"/>
          <w:color w:val="212121"/>
          <w:sz w:val="20"/>
          <w:szCs w:val="20"/>
          <w:bdr w:val="none" w:sz="0" w:space="0" w:color="auto" w:frame="1"/>
        </w:rPr>
        <w:t>due’s</w:t>
      </w:r>
      <w:r>
        <w:rPr>
          <w:rFonts w:ascii="Arial" w:eastAsia="Times New Roman" w:hAnsi="Arial" w:cs="Arial"/>
          <w:color w:val="212121"/>
          <w:sz w:val="20"/>
          <w:szCs w:val="20"/>
          <w:bdr w:val="none" w:sz="0" w:space="0" w:color="auto" w:frame="1"/>
        </w:rPr>
        <w:t xml:space="preserve"> year of July 1 through June 30. </w:t>
      </w:r>
      <w:r w:rsidR="00524750">
        <w:rPr>
          <w:rFonts w:ascii="Arial" w:eastAsia="Times New Roman" w:hAnsi="Arial" w:cs="Arial"/>
          <w:color w:val="212121"/>
          <w:sz w:val="20"/>
          <w:szCs w:val="20"/>
          <w:bdr w:val="none" w:sz="0" w:space="0" w:color="auto" w:frame="1"/>
        </w:rPr>
        <w:t>Save a stamp, include your dues check with your raffle ticket and dollars.</w:t>
      </w:r>
    </w:p>
    <w:p w14:paraId="393A8F1D" w14:textId="77777777" w:rsidR="00524750" w:rsidRDefault="00524750" w:rsidP="00012E7F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bdr w:val="none" w:sz="0" w:space="0" w:color="auto" w:frame="1"/>
        </w:rPr>
      </w:pPr>
    </w:p>
    <w:p w14:paraId="1195DA0B" w14:textId="77777777" w:rsidR="00012E7F" w:rsidRDefault="00012E7F" w:rsidP="00012E7F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color w:val="212121"/>
          <w:sz w:val="20"/>
          <w:szCs w:val="20"/>
          <w:bdr w:val="none" w:sz="0" w:space="0" w:color="auto" w:frame="1"/>
        </w:rPr>
        <w:t>SDASCOE dues are also $30 per year, mail to Lynne Smith, SD Membership Chair, 1925 Eilers Ct, Huron SD 57350</w:t>
      </w:r>
    </w:p>
    <w:p w14:paraId="3CDA9CDB" w14:textId="77777777" w:rsidR="00012E7F" w:rsidRDefault="00012E7F" w:rsidP="00012E7F">
      <w:pPr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bdr w:val="none" w:sz="0" w:space="0" w:color="auto" w:frame="1"/>
        </w:rPr>
      </w:pPr>
    </w:p>
    <w:p w14:paraId="18FDB848" w14:textId="77777777" w:rsidR="00012E7F" w:rsidRPr="008C2CB7" w:rsidRDefault="00012E7F" w:rsidP="00012E7F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u w:val="single"/>
        </w:rPr>
      </w:pPr>
      <w:r w:rsidRPr="008C2CB7">
        <w:rPr>
          <w:rFonts w:ascii="Arial" w:eastAsia="Times New Roman" w:hAnsi="Arial" w:cs="Arial"/>
          <w:color w:val="212121"/>
          <w:sz w:val="28"/>
          <w:szCs w:val="28"/>
          <w:u w:val="single"/>
        </w:rPr>
        <w:t>2019 RASCOE Lunch @ 11:30</w:t>
      </w:r>
    </w:p>
    <w:p w14:paraId="58937434" w14:textId="77777777" w:rsidR="00012E7F" w:rsidRPr="00131929" w:rsidRDefault="00012E7F" w:rsidP="00012E7F">
      <w:pPr>
        <w:spacing w:after="0" w:line="240" w:lineRule="auto"/>
        <w:rPr>
          <w:rFonts w:ascii="Arial" w:eastAsia="Times New Roman" w:hAnsi="Arial" w:cs="Arial"/>
          <w:color w:val="212121"/>
          <w:sz w:val="16"/>
          <w:szCs w:val="16"/>
          <w:u w:val="single"/>
        </w:rPr>
      </w:pPr>
    </w:p>
    <w:p w14:paraId="75D22675" w14:textId="2B2551E9" w:rsidR="00012E7F" w:rsidRDefault="00012E7F" w:rsidP="00012E7F">
      <w:pPr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April 16 – Leo’s Good Food, Redfield</w:t>
      </w:r>
      <w:r>
        <w:rPr>
          <w:rFonts w:ascii="Arial" w:eastAsia="Times New Roman" w:hAnsi="Arial" w:cs="Arial"/>
          <w:color w:val="212121"/>
          <w:sz w:val="24"/>
          <w:szCs w:val="24"/>
        </w:rPr>
        <w:tab/>
      </w:r>
      <w:r w:rsidR="008C2CB7">
        <w:rPr>
          <w:rFonts w:ascii="Arial" w:eastAsia="Times New Roman" w:hAnsi="Arial" w:cs="Arial"/>
          <w:color w:val="212121"/>
          <w:sz w:val="24"/>
          <w:szCs w:val="24"/>
        </w:rPr>
        <w:t xml:space="preserve">       </w:t>
      </w:r>
      <w:r>
        <w:rPr>
          <w:rFonts w:ascii="Arial" w:eastAsia="Times New Roman" w:hAnsi="Arial" w:cs="Arial"/>
          <w:color w:val="212121"/>
          <w:sz w:val="24"/>
          <w:szCs w:val="24"/>
        </w:rPr>
        <w:t>May 21 – Boom’s, Parkston</w:t>
      </w:r>
    </w:p>
    <w:p w14:paraId="7DA8A481" w14:textId="550D08AD" w:rsidR="00012E7F" w:rsidRDefault="00012E7F" w:rsidP="00012E7F">
      <w:pPr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June 18 – The New Plains, Huron</w:t>
      </w:r>
      <w:r>
        <w:rPr>
          <w:rFonts w:ascii="Arial" w:eastAsia="Times New Roman" w:hAnsi="Arial" w:cs="Arial"/>
          <w:color w:val="212121"/>
          <w:sz w:val="24"/>
          <w:szCs w:val="24"/>
        </w:rPr>
        <w:tab/>
      </w:r>
      <w:r w:rsidR="008C2CB7">
        <w:rPr>
          <w:rFonts w:ascii="Arial" w:eastAsia="Times New Roman" w:hAnsi="Arial" w:cs="Arial"/>
          <w:color w:val="212121"/>
          <w:sz w:val="24"/>
          <w:szCs w:val="24"/>
        </w:rPr>
        <w:t xml:space="preserve">                 </w:t>
      </w:r>
      <w:r>
        <w:rPr>
          <w:rFonts w:ascii="Arial" w:eastAsia="Times New Roman" w:hAnsi="Arial" w:cs="Arial"/>
          <w:color w:val="212121"/>
          <w:sz w:val="24"/>
          <w:szCs w:val="24"/>
        </w:rPr>
        <w:t>July 16 – Wakeside Bar &amp; Grill, Mina</w:t>
      </w:r>
    </w:p>
    <w:p w14:paraId="1E65DE52" w14:textId="77777777" w:rsidR="008C2CB7" w:rsidRDefault="00012E7F" w:rsidP="00012E7F">
      <w:pPr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August 20 – Depot, Mitchell</w:t>
      </w:r>
      <w:r>
        <w:rPr>
          <w:rFonts w:ascii="Arial" w:eastAsia="Times New Roman" w:hAnsi="Arial" w:cs="Arial"/>
          <w:color w:val="212121"/>
          <w:sz w:val="24"/>
          <w:szCs w:val="24"/>
        </w:rPr>
        <w:tab/>
      </w:r>
      <w:r>
        <w:rPr>
          <w:rFonts w:ascii="Arial" w:eastAsia="Times New Roman" w:hAnsi="Arial" w:cs="Arial"/>
          <w:color w:val="212121"/>
          <w:sz w:val="24"/>
          <w:szCs w:val="24"/>
        </w:rPr>
        <w:tab/>
      </w:r>
      <w:r w:rsidR="008C2CB7">
        <w:rPr>
          <w:rFonts w:ascii="Arial" w:eastAsia="Times New Roman" w:hAnsi="Arial" w:cs="Arial"/>
          <w:color w:val="212121"/>
          <w:sz w:val="24"/>
          <w:szCs w:val="24"/>
        </w:rPr>
        <w:t xml:space="preserve">      </w:t>
      </w:r>
      <w:r>
        <w:rPr>
          <w:rFonts w:ascii="Arial" w:eastAsia="Times New Roman" w:hAnsi="Arial" w:cs="Arial"/>
          <w:color w:val="212121"/>
          <w:sz w:val="24"/>
          <w:szCs w:val="24"/>
        </w:rPr>
        <w:t>September 17 – Sioux Falls</w:t>
      </w:r>
    </w:p>
    <w:p w14:paraId="79748A0F" w14:textId="6F11F160" w:rsidR="00012E7F" w:rsidRDefault="00012E7F" w:rsidP="00012E7F">
      <w:pPr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r>
        <w:rPr>
          <w:rFonts w:ascii="Arial" w:eastAsia="Times New Roman" w:hAnsi="Arial" w:cs="Arial"/>
          <w:color w:val="212121"/>
          <w:sz w:val="24"/>
          <w:szCs w:val="24"/>
        </w:rPr>
        <w:t>October 15 – Inside Scoop, Lake Andes</w:t>
      </w:r>
    </w:p>
    <w:p w14:paraId="19EFD2BF" w14:textId="77777777" w:rsidR="008C2CB7" w:rsidRPr="00811542" w:rsidRDefault="008C2CB7" w:rsidP="00012E7F">
      <w:pPr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</w:p>
    <w:p w14:paraId="40F0D068" w14:textId="3D2B7049" w:rsidR="008C2CB7" w:rsidRDefault="008C2CB7" w:rsidP="008C2CB7">
      <w:pPr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</w:rPr>
      </w:pPr>
      <w:r w:rsidRPr="008C2CB7">
        <w:rPr>
          <w:rFonts w:ascii="Arial" w:eastAsia="Times New Roman" w:hAnsi="Arial" w:cs="Arial"/>
          <w:color w:val="212121"/>
          <w:sz w:val="28"/>
          <w:szCs w:val="28"/>
          <w:u w:val="single"/>
          <w:bdr w:val="none" w:sz="0" w:space="0" w:color="auto" w:frame="1"/>
        </w:rPr>
        <w:t>Recent Retirements</w:t>
      </w:r>
      <w:r>
        <w:rPr>
          <w:rFonts w:ascii="Bernard MT Condensed" w:eastAsia="Times New Roman" w:hAnsi="Bernard MT Condensed" w:cs="Arial"/>
          <w:color w:val="212121"/>
          <w:sz w:val="28"/>
          <w:szCs w:val="28"/>
          <w:bdr w:val="none" w:sz="0" w:space="0" w:color="auto" w:frame="1"/>
        </w:rPr>
        <w:tab/>
        <w:t xml:space="preserve">  </w:t>
      </w:r>
      <w:r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</w:rPr>
        <w:t xml:space="preserve">Judy Koester, Edmunds      Mary Johnson, Hand-Hyde  </w:t>
      </w:r>
    </w:p>
    <w:p w14:paraId="0A06104E" w14:textId="45F512F2" w:rsidR="008C2CB7" w:rsidRDefault="008C2CB7" w:rsidP="008C2CB7">
      <w:pPr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</w:rPr>
        <w:t>Jane Jensen, Pennington    Charlene Beitz, Douglas</w:t>
      </w:r>
      <w:r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</w:rPr>
        <w:tab/>
        <w:t xml:space="preserve">  Jeannie Emmet, Brookings</w:t>
      </w:r>
      <w:r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</w:rPr>
        <w:tab/>
        <w:t xml:space="preserve"> </w:t>
      </w:r>
    </w:p>
    <w:p w14:paraId="1EC3AA78" w14:textId="0E74DAC4" w:rsidR="008C2CB7" w:rsidRDefault="008C2CB7" w:rsidP="008C2CB7">
      <w:pPr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</w:rPr>
        <w:t xml:space="preserve">Rhonda Deutsch, Roberts </w:t>
      </w:r>
      <w:r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</w:rPr>
        <w:tab/>
        <w:t xml:space="preserve">  Diane Jo Hiles, STO </w:t>
      </w:r>
      <w:r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</w:rPr>
        <w:tab/>
        <w:t xml:space="preserve">  Ron Russell, DD    </w:t>
      </w:r>
    </w:p>
    <w:p w14:paraId="62FDCA7A" w14:textId="1691175E" w:rsidR="008C2CB7" w:rsidRDefault="008C2CB7" w:rsidP="008C2CB7">
      <w:pPr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</w:rPr>
        <w:t>Lynn Stoltenburg, STO</w:t>
      </w:r>
    </w:p>
    <w:p w14:paraId="573A1DBB" w14:textId="6B936BB1" w:rsidR="00524750" w:rsidRDefault="00524750" w:rsidP="008C2CB7">
      <w:pPr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</w:rPr>
      </w:pPr>
    </w:p>
    <w:p w14:paraId="11976090" w14:textId="1DF8571E" w:rsidR="00524750" w:rsidRDefault="00524750" w:rsidP="00524750">
      <w:pPr>
        <w:spacing w:after="0" w:line="240" w:lineRule="auto"/>
        <w:jc w:val="center"/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</w:rPr>
        <w:t>*</w:t>
      </w:r>
      <w:r w:rsidRPr="00524750">
        <w:rPr>
          <w:rFonts w:ascii="Arial" w:eastAsia="Times New Roman" w:hAnsi="Arial" w:cs="Arial"/>
          <w:b/>
          <w:color w:val="000000" w:themeColor="text1"/>
          <w:sz w:val="24"/>
          <w:szCs w:val="24"/>
          <w:bdr w:val="none" w:sz="0" w:space="0" w:color="auto" w:frame="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KEEP YOUR MAILING AND ADDRESS CURRENT</w:t>
      </w:r>
      <w:r>
        <w:rPr>
          <w:rFonts w:ascii="Arial" w:eastAsia="Times New Roman" w:hAnsi="Arial" w:cs="Arial"/>
          <w:color w:val="212121"/>
          <w:sz w:val="24"/>
          <w:szCs w:val="24"/>
          <w:bdr w:val="none" w:sz="0" w:space="0" w:color="auto" w:frame="1"/>
        </w:rPr>
        <w:t>*</w:t>
      </w:r>
    </w:p>
    <w:sectPr w:rsidR="00524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12"/>
    <w:rsid w:val="00011C92"/>
    <w:rsid w:val="00012E7F"/>
    <w:rsid w:val="000418BE"/>
    <w:rsid w:val="000C7E4D"/>
    <w:rsid w:val="00131929"/>
    <w:rsid w:val="001917FD"/>
    <w:rsid w:val="00213594"/>
    <w:rsid w:val="003057DA"/>
    <w:rsid w:val="003940FD"/>
    <w:rsid w:val="00424C9E"/>
    <w:rsid w:val="00494E4C"/>
    <w:rsid w:val="00524750"/>
    <w:rsid w:val="005263E9"/>
    <w:rsid w:val="006D70FA"/>
    <w:rsid w:val="00811542"/>
    <w:rsid w:val="0084429D"/>
    <w:rsid w:val="008C2CB7"/>
    <w:rsid w:val="009F7242"/>
    <w:rsid w:val="00A6417A"/>
    <w:rsid w:val="00AB2EB5"/>
    <w:rsid w:val="00B80C12"/>
    <w:rsid w:val="00BE3A34"/>
    <w:rsid w:val="00CD2CBA"/>
    <w:rsid w:val="00D02040"/>
    <w:rsid w:val="00EE55A3"/>
    <w:rsid w:val="00F36C88"/>
    <w:rsid w:val="00F9661C"/>
    <w:rsid w:val="00FB64D7"/>
    <w:rsid w:val="00FE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43B74"/>
  <w15:chartTrackingRefBased/>
  <w15:docId w15:val="{F207FDA6-F1D9-4BAF-B6DD-2FB34768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1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11542"/>
  </w:style>
  <w:style w:type="character" w:customStyle="1" w:styleId="eop">
    <w:name w:val="eop"/>
    <w:basedOn w:val="DefaultParagraphFont"/>
    <w:rsid w:val="00811542"/>
  </w:style>
  <w:style w:type="paragraph" w:styleId="NormalWeb">
    <w:name w:val="Normal (Web)"/>
    <w:basedOn w:val="Normal"/>
    <w:uiPriority w:val="99"/>
    <w:semiHidden/>
    <w:unhideWhenUsed/>
    <w:rsid w:val="0081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04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04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E3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njeanstei@hotmail.com" TargetMode="External"/><Relationship Id="rId5" Type="http://schemas.openxmlformats.org/officeDocument/2006/relationships/hyperlink" Target="mailto:flyingz@alliancecom.net" TargetMode="External"/><Relationship Id="rId4" Type="http://schemas.openxmlformats.org/officeDocument/2006/relationships/hyperlink" Target="mailto:rdrische@hot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Steichen</dc:creator>
  <cp:keywords/>
  <dc:description/>
  <cp:lastModifiedBy>Shana Bialas</cp:lastModifiedBy>
  <cp:revision>2</cp:revision>
  <cp:lastPrinted>2019-03-22T19:41:00Z</cp:lastPrinted>
  <dcterms:created xsi:type="dcterms:W3CDTF">2019-09-08T21:34:00Z</dcterms:created>
  <dcterms:modified xsi:type="dcterms:W3CDTF">2019-09-08T21:34:00Z</dcterms:modified>
</cp:coreProperties>
</file>